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09E3" w:rsidRDefault="0004078C">
      <w:pPr>
        <w:jc w:val="center"/>
        <w:rPr>
          <w:b/>
        </w:rPr>
      </w:pPr>
      <w:r>
        <w:rPr>
          <w:b/>
        </w:rPr>
        <w:t>KNOW BEFORE YOU SHOW</w:t>
      </w:r>
    </w:p>
    <w:p w14:paraId="00000002" w14:textId="77777777" w:rsidR="002609E3" w:rsidRDefault="002609E3">
      <w:pPr>
        <w:jc w:val="center"/>
        <w:rPr>
          <w:b/>
        </w:rPr>
      </w:pPr>
    </w:p>
    <w:p w14:paraId="00000004" w14:textId="77777777" w:rsidR="002609E3" w:rsidRDefault="002609E3"/>
    <w:p w14:paraId="70CF65D3" w14:textId="555F0B28" w:rsidR="00A07BBD" w:rsidRDefault="00A07BBD" w:rsidP="00A07BBD">
      <w:pPr>
        <w:pStyle w:val="ListParagraph"/>
        <w:numPr>
          <w:ilvl w:val="0"/>
          <w:numId w:val="1"/>
        </w:numPr>
      </w:pPr>
      <w:r>
        <w:t xml:space="preserve">All classes judged according to ARHA rules.  ARHA rulebook can be found here: </w:t>
      </w:r>
      <w:hyperlink r:id="rId5" w:history="1">
        <w:r w:rsidRPr="00A07BBD">
          <w:rPr>
            <w:rStyle w:val="Hyperlink"/>
          </w:rPr>
          <w:t>ARHA Rule Book</w:t>
        </w:r>
      </w:hyperlink>
    </w:p>
    <w:p w14:paraId="21E1DC5B" w14:textId="77777777" w:rsidR="00A07BBD" w:rsidRDefault="00A07BBD"/>
    <w:p w14:paraId="00000005" w14:textId="3A3BED40" w:rsidR="002609E3" w:rsidRDefault="0004078C" w:rsidP="008F2345">
      <w:pPr>
        <w:pStyle w:val="ListParagraph"/>
        <w:numPr>
          <w:ilvl w:val="0"/>
          <w:numId w:val="1"/>
        </w:numPr>
      </w:pPr>
      <w:r>
        <w:t>Both exhibitor and horse owners must be current year ARHA members and must show proof/copy at time of entry.  Bring copies of horse’s ARHA registration papers OR join ARHA, register and show your horse the same day (bring copies of front and back of breed registry papers).  Applicable ARHA fees will apply, including a $</w:t>
      </w:r>
      <w:r w:rsidRPr="00A07BBD">
        <w:t>10</w:t>
      </w:r>
      <w:r>
        <w:t xml:space="preserve"> rush fee</w:t>
      </w:r>
      <w:r w:rsidR="00A07BBD">
        <w:t xml:space="preserve"> for each membership</w:t>
      </w:r>
      <w:r>
        <w:t>.</w:t>
      </w:r>
    </w:p>
    <w:p w14:paraId="00000006" w14:textId="77777777" w:rsidR="002609E3" w:rsidRDefault="002609E3"/>
    <w:p w14:paraId="00000007" w14:textId="4E7D62A5" w:rsidR="002609E3" w:rsidRDefault="0004078C" w:rsidP="008F2345">
      <w:pPr>
        <w:pStyle w:val="ListParagraph"/>
        <w:numPr>
          <w:ilvl w:val="0"/>
          <w:numId w:val="1"/>
        </w:numPr>
      </w:pPr>
      <w:r>
        <w:t xml:space="preserve">ARHA registry is open to all western type breeds.  Horses must walk, trot and lope.  No gaited horses or mules will be accepted or registered.  ARHA reserves the right to require some breeds/grade horses to have veterinary certification.  All horses must be at least 13.2 hands by 5 years old.  Mustangs must include a copy of BLM Animal Health and Identification Record.  See ARHA rulebook for registration requirements. </w:t>
      </w:r>
    </w:p>
    <w:p w14:paraId="00000008" w14:textId="77777777" w:rsidR="002609E3" w:rsidRDefault="002609E3"/>
    <w:p w14:paraId="00000009" w14:textId="6F2B33FD" w:rsidR="002609E3" w:rsidRDefault="0004078C" w:rsidP="008F2345">
      <w:pPr>
        <w:pStyle w:val="ListParagraph"/>
        <w:numPr>
          <w:ilvl w:val="0"/>
          <w:numId w:val="1"/>
        </w:numPr>
      </w:pPr>
      <w:r>
        <w:t xml:space="preserve">Exhibitors must show in proper western attire, long sleeve shirt (no crystals, sequins or glitter allowed), hat/helmet and jeans in all classes.  Working tack for horses.  </w:t>
      </w:r>
      <w:r w:rsidR="00A07BBD">
        <w:t>Limited</w:t>
      </w:r>
      <w:r>
        <w:t xml:space="preserve"> silver allowed</w:t>
      </w:r>
      <w:r w:rsidR="00A07BBD">
        <w:t xml:space="preserve"> on bridles and halters.  See ARHA rulebook for specific requirements</w:t>
      </w:r>
      <w:r>
        <w:t>.</w:t>
      </w:r>
    </w:p>
    <w:p w14:paraId="0000000A" w14:textId="77777777" w:rsidR="002609E3" w:rsidRDefault="002609E3"/>
    <w:p w14:paraId="0000000B" w14:textId="4E72314B" w:rsidR="002609E3" w:rsidRDefault="0004078C" w:rsidP="008F2345">
      <w:pPr>
        <w:pStyle w:val="ListParagraph"/>
        <w:numPr>
          <w:ilvl w:val="0"/>
          <w:numId w:val="1"/>
        </w:numPr>
      </w:pPr>
      <w:r>
        <w:t>No fake tails, banded manes or hoof polish allowed.  Judged on natural appearance and movement.  Judge’s decision is final.</w:t>
      </w:r>
    </w:p>
    <w:p w14:paraId="0000000E" w14:textId="77777777" w:rsidR="002609E3" w:rsidRDefault="002609E3"/>
    <w:p w14:paraId="0000000F" w14:textId="4786F036" w:rsidR="002609E3" w:rsidRDefault="0004078C" w:rsidP="008F2345">
      <w:pPr>
        <w:pStyle w:val="ListParagraph"/>
        <w:numPr>
          <w:ilvl w:val="0"/>
          <w:numId w:val="1"/>
        </w:numPr>
      </w:pPr>
      <w:r>
        <w:t xml:space="preserve">Current negative </w:t>
      </w:r>
      <w:proofErr w:type="spellStart"/>
      <w:r>
        <w:t>coggins</w:t>
      </w:r>
      <w:proofErr w:type="spellEnd"/>
      <w:r>
        <w:t xml:space="preserve"> required.  </w:t>
      </w:r>
    </w:p>
    <w:p w14:paraId="00000010" w14:textId="77777777" w:rsidR="002609E3" w:rsidRDefault="002609E3"/>
    <w:p w14:paraId="1EBA2787" w14:textId="51EB333B" w:rsidR="008F2345" w:rsidRDefault="0004078C" w:rsidP="008F2345">
      <w:pPr>
        <w:pStyle w:val="ListParagraph"/>
        <w:numPr>
          <w:ilvl w:val="0"/>
          <w:numId w:val="1"/>
        </w:numPr>
      </w:pPr>
      <w:r>
        <w:t>Wisconsin requires proof of original health certificate for all out-of-state horses.</w:t>
      </w:r>
    </w:p>
    <w:p w14:paraId="00000012" w14:textId="77777777" w:rsidR="002609E3" w:rsidRDefault="002609E3"/>
    <w:p w14:paraId="471952CC" w14:textId="3F2BFC95" w:rsidR="008F2345" w:rsidRDefault="0004078C" w:rsidP="008F2345">
      <w:pPr>
        <w:pStyle w:val="ListParagraph"/>
        <w:numPr>
          <w:ilvl w:val="0"/>
          <w:numId w:val="1"/>
        </w:numPr>
      </w:pPr>
      <w:r>
        <w:t>All youth classes are 18</w:t>
      </w:r>
      <w:r w:rsidR="00A92C34">
        <w:t xml:space="preserve"> and under as of January 1, 2022</w:t>
      </w:r>
      <w:r>
        <w:t>.</w:t>
      </w:r>
    </w:p>
    <w:p w14:paraId="5E0FFB02" w14:textId="77777777" w:rsidR="0020247F" w:rsidRDefault="0020247F" w:rsidP="0020247F">
      <w:pPr>
        <w:pStyle w:val="ListParagraph"/>
      </w:pPr>
    </w:p>
    <w:p w14:paraId="4506CB31" w14:textId="3C3753BF" w:rsidR="0020247F" w:rsidRDefault="0020247F" w:rsidP="0020247F">
      <w:pPr>
        <w:pStyle w:val="ListParagraph"/>
        <w:numPr>
          <w:ilvl w:val="0"/>
          <w:numId w:val="1"/>
        </w:numPr>
      </w:pPr>
      <w:r>
        <w:t xml:space="preserve">Green as Grass </w:t>
      </w:r>
      <w:r w:rsidR="00F0325D">
        <w:t>is for Amate</w:t>
      </w:r>
      <w:r w:rsidR="00705751">
        <w:t>ur</w:t>
      </w:r>
      <w:r w:rsidR="00F0325D">
        <w:t xml:space="preserve"> and Youth in their first, second and third calendar year of showing. You will no </w:t>
      </w:r>
      <w:r w:rsidR="00D55763">
        <w:t>longer</w:t>
      </w:r>
      <w:r w:rsidR="00F0325D">
        <w:t xml:space="preserve"> be eligible if you win Year End High Point or Reserve High Point</w:t>
      </w:r>
      <w:r w:rsidR="00D55763">
        <w:t xml:space="preserve"> in Green as Grass or any other division.</w:t>
      </w:r>
      <w:r>
        <w:t xml:space="preserve">  All horses must be ridden in legal ARHA tack. Horses may be ridden two-handed.  No training equipment is allowed. Exhibitor</w:t>
      </w:r>
      <w:r w:rsidR="00705751">
        <w:t>s</w:t>
      </w:r>
      <w:r>
        <w:t xml:space="preserve"> must wear proper attire.</w:t>
      </w:r>
    </w:p>
    <w:p w14:paraId="0D8262AB" w14:textId="72B62DA3" w:rsidR="0020247F" w:rsidRDefault="00F0325D" w:rsidP="00F0325D">
      <w:pPr>
        <w:pStyle w:val="ListParagraph"/>
        <w:tabs>
          <w:tab w:val="left" w:pos="12541"/>
        </w:tabs>
        <w:ind w:left="1080"/>
      </w:pPr>
      <w:r>
        <w:tab/>
      </w:r>
      <w:r w:rsidR="00443103">
        <w:t xml:space="preserve">                                                 </w:t>
      </w:r>
    </w:p>
    <w:sectPr w:rsidR="002024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20E5"/>
    <w:multiLevelType w:val="hybridMultilevel"/>
    <w:tmpl w:val="F0AA6850"/>
    <w:lvl w:ilvl="0" w:tplc="04A6A6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E3"/>
    <w:rsid w:val="0003773F"/>
    <w:rsid w:val="0004078C"/>
    <w:rsid w:val="0020247F"/>
    <w:rsid w:val="002609E3"/>
    <w:rsid w:val="00443103"/>
    <w:rsid w:val="00705751"/>
    <w:rsid w:val="008F2345"/>
    <w:rsid w:val="00A07BBD"/>
    <w:rsid w:val="00A5464D"/>
    <w:rsid w:val="00A92C34"/>
    <w:rsid w:val="00D55763"/>
    <w:rsid w:val="00F0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B0D2"/>
  <w15:docId w15:val="{BA2921B2-DD34-4F52-AA4D-5D56434D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F2345"/>
    <w:pPr>
      <w:ind w:left="720"/>
      <w:contextualSpacing/>
    </w:pPr>
  </w:style>
  <w:style w:type="character" w:styleId="Hyperlink">
    <w:name w:val="Hyperlink"/>
    <w:basedOn w:val="DefaultParagraphFont"/>
    <w:uiPriority w:val="99"/>
    <w:unhideWhenUsed/>
    <w:rsid w:val="00A07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ericanranchhorse.net/uploads/forms/2022%20RulebookFIX-compress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Jo Ellen Milkie</cp:lastModifiedBy>
  <cp:revision>5</cp:revision>
  <cp:lastPrinted>2022-02-23T22:29:00Z</cp:lastPrinted>
  <dcterms:created xsi:type="dcterms:W3CDTF">2022-03-18T00:00:00Z</dcterms:created>
  <dcterms:modified xsi:type="dcterms:W3CDTF">2022-03-18T01:16:00Z</dcterms:modified>
</cp:coreProperties>
</file>